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Pr="00A85A4E" w:rsidR="0068183F" w:rsidP="03DC07F8" w:rsidRDefault="0068183F" w14:paraId="0EF84997" w14:textId="77777777">
      <w:pPr>
        <w:rPr>
          <w:rFonts w:ascii="Calibri" w:hAnsi="Calibri" w:eastAsia="Calibri" w:cs="Calibri"/>
          <w:sz w:val="22"/>
          <w:szCs w:val="22"/>
          <w:u w:val="single"/>
        </w:rPr>
      </w:pPr>
      <w:r w:rsidRPr="03DC07F8" w:rsidR="0068183F">
        <w:rPr>
          <w:rFonts w:ascii="Calibri" w:hAnsi="Calibri" w:eastAsia="Calibri" w:cs="Calibri"/>
          <w:sz w:val="22"/>
          <w:szCs w:val="22"/>
          <w:u w:val="single"/>
        </w:rPr>
        <w:t>I</w:t>
      </w:r>
      <w:r w:rsidRPr="03DC07F8" w:rsidR="0068183F">
        <w:rPr>
          <w:rFonts w:ascii="Calibri" w:hAnsi="Calibri" w:eastAsia="Calibri" w:cs="Calibri"/>
          <w:sz w:val="22"/>
          <w:szCs w:val="22"/>
          <w:u w:val="single"/>
        </w:rPr>
        <w:t>ntent</w:t>
      </w:r>
    </w:p>
    <w:p w:rsidR="007C547F" w:rsidP="03DC07F8" w:rsidRDefault="007C547F" w14:paraId="03C19ABC" w14:textId="77777777">
      <w:pPr>
        <w:rPr>
          <w:rFonts w:ascii="Calibri" w:hAnsi="Calibri" w:eastAsia="Calibri" w:cs="Calibri"/>
          <w:sz w:val="22"/>
          <w:szCs w:val="22"/>
        </w:rPr>
      </w:pPr>
      <w:r w:rsidRPr="03DC07F8" w:rsidR="007C547F">
        <w:rPr>
          <w:rFonts w:ascii="Calibri" w:hAnsi="Calibri" w:eastAsia="Calibri" w:cs="Calibri"/>
          <w:sz w:val="22"/>
          <w:szCs w:val="22"/>
        </w:rPr>
        <w:t xml:space="preserve">Spanish teaching at Churchend Primary Academy intends to foster a love of language learning and develop interest in different cultures. In line with the National Curriculum, learners are taught how to speak, read and write in Spanish. By the end of KS2, children are able to do this with increasing fluency. Children are taught a range of topics and these include many practical elements that the children can use day to day as well as if they were to visit Spain or Spanish speaking countries. </w:t>
      </w:r>
    </w:p>
    <w:p w:rsidR="007C547F" w:rsidP="03DC07F8" w:rsidRDefault="007C547F" w14:paraId="3559D37F" w14:textId="6D4A6AE2">
      <w:pPr>
        <w:rPr>
          <w:rFonts w:ascii="Calibri" w:hAnsi="Calibri" w:eastAsia="Calibri" w:cs="Calibri"/>
          <w:sz w:val="22"/>
          <w:szCs w:val="22"/>
        </w:rPr>
      </w:pPr>
      <w:r w:rsidRPr="03DC07F8" w:rsidR="007C547F">
        <w:rPr>
          <w:rFonts w:ascii="Calibri" w:hAnsi="Calibri" w:eastAsia="Calibri" w:cs="Calibri"/>
          <w:sz w:val="22"/>
          <w:szCs w:val="22"/>
        </w:rPr>
        <w:t xml:space="preserve">Through using Spanish day to day for class routines and around the </w:t>
      </w:r>
      <w:r w:rsidRPr="03DC07F8" w:rsidR="5253CB2D">
        <w:rPr>
          <w:rFonts w:ascii="Calibri" w:hAnsi="Calibri" w:eastAsia="Calibri" w:cs="Calibri"/>
          <w:sz w:val="22"/>
          <w:szCs w:val="22"/>
        </w:rPr>
        <w:t>Academy</w:t>
      </w:r>
      <w:r w:rsidRPr="03DC07F8" w:rsidR="007C547F">
        <w:rPr>
          <w:rFonts w:ascii="Calibri" w:hAnsi="Calibri" w:eastAsia="Calibri" w:cs="Calibri"/>
          <w:sz w:val="22"/>
          <w:szCs w:val="22"/>
        </w:rPr>
        <w:t xml:space="preserve">, it is intended that disadvantaged children will be able to access the same content as others as they will be as familiar with the language as their peers. Due to the purchase of a detailed and sequential scheme of work, learners are able to build on prior knowledge and progress through the curriculum. Teachers adapt lessons to suit the needs and interests of their classes. For example, vocabulary is relevant to their setting so that the language is useful. </w:t>
      </w:r>
    </w:p>
    <w:p w:rsidR="007C547F" w:rsidP="03DC07F8" w:rsidRDefault="007C547F" w14:paraId="521387A0" w14:textId="77777777">
      <w:pPr>
        <w:rPr>
          <w:rFonts w:ascii="Calibri" w:hAnsi="Calibri" w:eastAsia="Calibri" w:cs="Calibri"/>
          <w:sz w:val="22"/>
          <w:szCs w:val="22"/>
        </w:rPr>
      </w:pPr>
      <w:r w:rsidRPr="03DC07F8" w:rsidR="007C547F">
        <w:rPr>
          <w:rFonts w:ascii="Calibri" w:hAnsi="Calibri" w:eastAsia="Calibri" w:cs="Calibri"/>
          <w:sz w:val="22"/>
          <w:szCs w:val="22"/>
        </w:rPr>
        <w:t xml:space="preserve">Although children may go on to study different languages at KS3, the KS2 curriculum is designed to give them the skills to look for patterns in languages, use their English grammatical knowledge to help them understand other languages and to develop their verbal and written communication skills. </w:t>
      </w:r>
    </w:p>
    <w:p w:rsidRPr="00A85A4E" w:rsidR="0068183F" w:rsidP="03DC07F8" w:rsidRDefault="0068183F" w14:paraId="25E530E1" w14:textId="77777777">
      <w:pPr>
        <w:rPr>
          <w:rFonts w:ascii="Calibri" w:hAnsi="Calibri" w:eastAsia="Calibri" w:cs="Calibri"/>
          <w:sz w:val="22"/>
          <w:szCs w:val="22"/>
          <w:u w:val="single"/>
        </w:rPr>
      </w:pPr>
      <w:r w:rsidRPr="03DC07F8" w:rsidR="0068183F">
        <w:rPr>
          <w:rFonts w:ascii="Calibri" w:hAnsi="Calibri" w:eastAsia="Calibri" w:cs="Calibri"/>
          <w:sz w:val="22"/>
          <w:szCs w:val="22"/>
          <w:u w:val="single"/>
        </w:rPr>
        <w:t>Implementation</w:t>
      </w:r>
    </w:p>
    <w:p w:rsidR="007C547F" w:rsidP="03DC07F8" w:rsidRDefault="007C547F" w14:paraId="7D21B9D9" w14:textId="77777777">
      <w:pPr>
        <w:rPr>
          <w:rFonts w:ascii="Calibri" w:hAnsi="Calibri" w:eastAsia="Calibri" w:cs="Calibri"/>
          <w:sz w:val="22"/>
          <w:szCs w:val="22"/>
        </w:rPr>
      </w:pPr>
      <w:r w:rsidRPr="03DC07F8" w:rsidR="007C547F">
        <w:rPr>
          <w:rFonts w:ascii="Calibri" w:hAnsi="Calibri" w:eastAsia="Calibri" w:cs="Calibri"/>
          <w:sz w:val="22"/>
          <w:szCs w:val="22"/>
        </w:rPr>
        <w:t xml:space="preserve">Currently at </w:t>
      </w:r>
      <w:r w:rsidRPr="03DC07F8" w:rsidR="007C547F">
        <w:rPr>
          <w:rFonts w:ascii="Calibri" w:hAnsi="Calibri" w:eastAsia="Calibri" w:cs="Calibri"/>
          <w:sz w:val="22"/>
          <w:szCs w:val="22"/>
        </w:rPr>
        <w:t>Churchend Primary Academy</w:t>
      </w:r>
      <w:r w:rsidRPr="03DC07F8" w:rsidR="007C547F">
        <w:rPr>
          <w:rFonts w:ascii="Calibri" w:hAnsi="Calibri" w:eastAsia="Calibri" w:cs="Calibri"/>
          <w:sz w:val="22"/>
          <w:szCs w:val="22"/>
        </w:rPr>
        <w:t>, Spanish is taught by two specialists. The teachers take responsibility for the teaching in Lower and Upper Key Stage 2. To ensure high quality teaching, discussions between teachers about lesson content and planning happen frequently and informally. When the new scheme of work was purchased, the subject leader went through the planning and resources available with the other Spanish teacher. Learning walks and pupil conferencing are carried out to ensure that children are engaged and expectations are high.</w:t>
      </w:r>
    </w:p>
    <w:p w:rsidR="007C547F" w:rsidP="03DC07F8" w:rsidRDefault="007C547F" w14:paraId="7D416B75" w14:textId="156F8C15">
      <w:pPr>
        <w:rPr>
          <w:rFonts w:ascii="Calibri" w:hAnsi="Calibri" w:eastAsia="Calibri" w:cs="Calibri"/>
          <w:sz w:val="22"/>
          <w:szCs w:val="22"/>
        </w:rPr>
      </w:pPr>
      <w:r w:rsidRPr="03DC07F8" w:rsidR="007C547F">
        <w:rPr>
          <w:rFonts w:ascii="Calibri" w:hAnsi="Calibri" w:eastAsia="Calibri" w:cs="Calibri"/>
          <w:sz w:val="22"/>
          <w:szCs w:val="22"/>
        </w:rPr>
        <w:t xml:space="preserve">In the coming months, the subject leader will be running staff training sessions and offering resources to non-specialists so that they are able to incorporate more vocabulary in their </w:t>
      </w:r>
      <w:r w:rsidRPr="03DC07F8" w:rsidR="128D7E28">
        <w:rPr>
          <w:rFonts w:ascii="Calibri" w:hAnsi="Calibri" w:eastAsia="Calibri" w:cs="Calibri"/>
          <w:sz w:val="22"/>
          <w:szCs w:val="22"/>
        </w:rPr>
        <w:t>day-to-day</w:t>
      </w:r>
      <w:r w:rsidRPr="03DC07F8" w:rsidR="007C547F">
        <w:rPr>
          <w:rFonts w:ascii="Calibri" w:hAnsi="Calibri" w:eastAsia="Calibri" w:cs="Calibri"/>
          <w:sz w:val="22"/>
          <w:szCs w:val="22"/>
        </w:rPr>
        <w:t xml:space="preserve"> classroom management. The scheme of work that </w:t>
      </w:r>
      <w:r w:rsidRPr="03DC07F8" w:rsidR="007C547F">
        <w:rPr>
          <w:rFonts w:ascii="Calibri" w:hAnsi="Calibri" w:eastAsia="Calibri" w:cs="Calibri"/>
          <w:sz w:val="22"/>
          <w:szCs w:val="22"/>
        </w:rPr>
        <w:t>Churchend Primary Academy</w:t>
      </w:r>
      <w:r w:rsidRPr="03DC07F8" w:rsidR="007C547F">
        <w:rPr>
          <w:rFonts w:ascii="Calibri" w:hAnsi="Calibri" w:eastAsia="Calibri" w:cs="Calibri"/>
          <w:sz w:val="22"/>
          <w:szCs w:val="22"/>
        </w:rPr>
        <w:t xml:space="preserve"> uses includes a variety of resources for non-specialists including sound clips, songs and detailed planning. In the future, it could be possible for non-specialists to teach Spanish if required. This would be closely monitored and staff would be given appropriate training. </w:t>
      </w:r>
    </w:p>
    <w:p w:rsidR="00567F55" w:rsidP="03DC07F8" w:rsidRDefault="0068183F" w14:paraId="521273F7" w14:textId="7598AD68">
      <w:pPr>
        <w:rPr>
          <w:rFonts w:ascii="Calibri" w:hAnsi="Calibri" w:eastAsia="Calibri" w:cs="Calibri"/>
          <w:sz w:val="22"/>
          <w:szCs w:val="22"/>
          <w:u w:val="single"/>
        </w:rPr>
      </w:pPr>
      <w:r w:rsidRPr="03DC07F8" w:rsidR="0068183F">
        <w:rPr>
          <w:rFonts w:ascii="Calibri" w:hAnsi="Calibri" w:eastAsia="Calibri" w:cs="Calibri"/>
          <w:sz w:val="22"/>
          <w:szCs w:val="22"/>
          <w:u w:val="single"/>
        </w:rPr>
        <w:t>Impact</w:t>
      </w:r>
    </w:p>
    <w:p w:rsidRPr="007C547F" w:rsidR="00DA71E5" w:rsidP="03DC07F8" w:rsidRDefault="007C547F" w14:paraId="3E848847" w14:textId="3E8C1304">
      <w:pPr>
        <w:rPr>
          <w:rFonts w:ascii="Calibri" w:hAnsi="Calibri" w:eastAsia="Calibri" w:cs="Calibri"/>
          <w:sz w:val="22"/>
          <w:szCs w:val="22"/>
        </w:rPr>
      </w:pPr>
      <w:r w:rsidRPr="03DC07F8" w:rsidR="007C547F">
        <w:rPr>
          <w:rFonts w:ascii="Calibri" w:hAnsi="Calibri" w:eastAsia="Calibri" w:cs="Calibri"/>
          <w:sz w:val="22"/>
          <w:szCs w:val="22"/>
        </w:rPr>
        <w:t>Children show great enthusiasm in Spanish lessons and many are confident to generate ideas and try to use new vocabulary and sentence structures. Lessons usually include elements that build on children’s prior knowledge and allow them to remember concepts learnt previously. Through triangulation of work sampling, learning walks and learning talks</w:t>
      </w:r>
      <w:r w:rsidRPr="03DC07F8" w:rsidR="007C547F">
        <w:rPr>
          <w:sz w:val="24"/>
          <w:szCs w:val="24"/>
        </w:rPr>
        <w:t xml:space="preserve">, </w:t>
      </w:r>
      <w:r w:rsidRPr="03DC07F8" w:rsidR="007C547F">
        <w:rPr>
          <w:rFonts w:ascii="Calibri" w:hAnsi="Calibri" w:eastAsia="Calibri" w:cs="Calibri"/>
          <w:sz w:val="22"/>
          <w:szCs w:val="22"/>
        </w:rPr>
        <w:t xml:space="preserve">the subject leader will have a clear understanding of the depth of children’s knowledge. </w:t>
      </w:r>
      <w:bookmarkStart w:name="_GoBack" w:id="0"/>
      <w:bookmarkEnd w:id="0"/>
    </w:p>
    <w:sectPr w:rsidRPr="007C547F" w:rsidR="00DA71E5" w:rsidSect="0068183F">
      <w:headerReference w:type="even" r:id="rId11"/>
      <w:headerReference w:type="default" r:id="rId12"/>
      <w:headerReference w:type="first" r:id="rId13"/>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183F" w:rsidP="0068183F" w:rsidRDefault="0068183F" w14:paraId="3B5F64A4" w14:textId="77777777">
      <w:pPr>
        <w:spacing w:after="0" w:line="240" w:lineRule="auto"/>
      </w:pPr>
      <w:r>
        <w:separator/>
      </w:r>
    </w:p>
  </w:endnote>
  <w:endnote w:type="continuationSeparator" w:id="0">
    <w:p w:rsidR="0068183F" w:rsidP="0068183F" w:rsidRDefault="0068183F" w14:paraId="2DCDA9D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183F" w:rsidP="0068183F" w:rsidRDefault="0068183F" w14:paraId="37F6D6C6" w14:textId="77777777">
      <w:pPr>
        <w:spacing w:after="0" w:line="240" w:lineRule="auto"/>
      </w:pPr>
      <w:r>
        <w:separator/>
      </w:r>
    </w:p>
  </w:footnote>
  <w:footnote w:type="continuationSeparator" w:id="0">
    <w:p w:rsidR="0068183F" w:rsidP="0068183F" w:rsidRDefault="0068183F" w14:paraId="20EFE530"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183F" w:rsidRDefault="007C547F" w14:paraId="064AD030" w14:textId="77777777">
    <w:pPr>
      <w:pStyle w:val="Header"/>
    </w:pPr>
    <w:r>
      <w:rPr>
        <w:noProof/>
        <w:lang w:eastAsia="en-GB"/>
      </w:rPr>
      <w:pict w14:anchorId="55EFD9D9">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523784563" style="position:absolute;margin-left:0;margin-top:0;width:522.75pt;height:522.75pt;z-index:-251657216;mso-position-horizontal:center;mso-position-horizontal-relative:margin;mso-position-vertical:center;mso-position-vertical-relative:margin" o:spid="_x0000_s2050" o:allowincell="f" type="#_x0000_t75">
          <v:imagedata gain="19661f" blacklevel="22938f" o:title="Churchend-School-Logo - Copy" r:id="rId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Pr="0068183F" w:rsidR="0068183F" w:rsidP="0068183F" w:rsidRDefault="0068183F" w14:paraId="40FF4D25" w14:textId="77777777">
    <w:pPr>
      <w:jc w:val="center"/>
      <w:rPr>
        <w:b/>
        <w:color w:val="0070C0"/>
        <w:sz w:val="44"/>
        <w:u w:val="single"/>
      </w:rPr>
    </w:pPr>
    <w:r w:rsidRPr="0068183F">
      <w:rPr>
        <w:b/>
        <w:color w:val="0070C0"/>
        <w:sz w:val="44"/>
        <w:u w:val="single"/>
      </w:rPr>
      <w:t xml:space="preserve">Churchend Primary Academy </w:t>
    </w:r>
  </w:p>
  <w:p w:rsidRPr="0068183F" w:rsidR="0068183F" w:rsidP="0068183F" w:rsidRDefault="0068183F" w14:paraId="1D3F6C12" w14:textId="6AD5BA3F">
    <w:pPr>
      <w:jc w:val="center"/>
      <w:rPr>
        <w:sz w:val="32"/>
        <w:u w:val="single"/>
      </w:rPr>
    </w:pPr>
    <w:r w:rsidRPr="0068183F">
      <w:rPr>
        <w:sz w:val="32"/>
        <w:u w:val="single"/>
      </w:rPr>
      <w:t xml:space="preserve">Curriculum Rational For </w:t>
    </w:r>
    <w:r w:rsidR="007C547F">
      <w:rPr>
        <w:sz w:val="32"/>
        <w:u w:val="single"/>
      </w:rPr>
      <w:t>MFL</w:t>
    </w:r>
  </w:p>
  <w:p w:rsidR="0068183F" w:rsidRDefault="007C547F" w14:paraId="2521AA09" w14:textId="77777777">
    <w:pPr>
      <w:pStyle w:val="Header"/>
    </w:pPr>
    <w:r>
      <w:rPr>
        <w:noProof/>
        <w:lang w:eastAsia="en-GB"/>
      </w:rPr>
      <w:pict w14:anchorId="6D852AE7">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523784564" style="position:absolute;margin-left:0;margin-top:0;width:522.75pt;height:522.75pt;z-index:-251656192;mso-position-horizontal:center;mso-position-horizontal-relative:margin;mso-position-vertical:center;mso-position-vertical-relative:margin" o:spid="_x0000_s2051" o:allowincell="f" type="#_x0000_t75">
          <v:imagedata gain="19661f" blacklevel="22938f" o:title="Churchend-School-Logo - Copy" r:id="rId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183F" w:rsidRDefault="007C547F" w14:paraId="5E43F850" w14:textId="77777777">
    <w:pPr>
      <w:pStyle w:val="Header"/>
    </w:pPr>
    <w:r>
      <w:rPr>
        <w:noProof/>
        <w:lang w:eastAsia="en-GB"/>
      </w:rPr>
      <w:pict w14:anchorId="28CBCE4A">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523784562" style="position:absolute;margin-left:0;margin-top:0;width:522.75pt;height:522.75pt;z-index:-251658240;mso-position-horizontal:center;mso-position-horizontal-relative:margin;mso-position-vertical:center;mso-position-vertical-relative:margin" o:spid="_x0000_s2049" o:allowincell="f" type="#_x0000_t75">
          <v:imagedata gain="19661f" blacklevel="22938f" o:title="Churchend-School-Logo - Copy" r:id="rId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26D15"/>
    <w:multiLevelType w:val="hybridMultilevel"/>
    <w:tmpl w:val="E06E602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CBF68BF"/>
    <w:multiLevelType w:val="hybridMultilevel"/>
    <w:tmpl w:val="7FA8DCFA"/>
    <w:lvl w:ilvl="0" w:tplc="059EBE60">
      <w:start w:val="1"/>
      <w:numFmt w:val="bullet"/>
      <w:lvlText w:val=""/>
      <w:lvlJc w:val="left"/>
      <w:pPr>
        <w:ind w:left="720" w:hanging="360"/>
      </w:pPr>
      <w:rPr>
        <w:rFonts w:hint="default" w:ascii="Symbol" w:hAnsi="Symbol"/>
      </w:rPr>
    </w:lvl>
    <w:lvl w:ilvl="1" w:tplc="E19230B6">
      <w:start w:val="1"/>
      <w:numFmt w:val="bullet"/>
      <w:lvlText w:val="o"/>
      <w:lvlJc w:val="left"/>
      <w:pPr>
        <w:ind w:left="1440" w:hanging="360"/>
      </w:pPr>
      <w:rPr>
        <w:rFonts w:hint="default" w:ascii="Courier New" w:hAnsi="Courier New"/>
      </w:rPr>
    </w:lvl>
    <w:lvl w:ilvl="2" w:tplc="1B1C5348">
      <w:start w:val="1"/>
      <w:numFmt w:val="bullet"/>
      <w:lvlText w:val=""/>
      <w:lvlJc w:val="left"/>
      <w:pPr>
        <w:ind w:left="2160" w:hanging="360"/>
      </w:pPr>
      <w:rPr>
        <w:rFonts w:hint="default" w:ascii="Wingdings" w:hAnsi="Wingdings"/>
      </w:rPr>
    </w:lvl>
    <w:lvl w:ilvl="3" w:tplc="522244F4">
      <w:start w:val="1"/>
      <w:numFmt w:val="bullet"/>
      <w:lvlText w:val=""/>
      <w:lvlJc w:val="left"/>
      <w:pPr>
        <w:ind w:left="2880" w:hanging="360"/>
      </w:pPr>
      <w:rPr>
        <w:rFonts w:hint="default" w:ascii="Symbol" w:hAnsi="Symbol"/>
      </w:rPr>
    </w:lvl>
    <w:lvl w:ilvl="4" w:tplc="CF16F414">
      <w:start w:val="1"/>
      <w:numFmt w:val="bullet"/>
      <w:lvlText w:val="o"/>
      <w:lvlJc w:val="left"/>
      <w:pPr>
        <w:ind w:left="3600" w:hanging="360"/>
      </w:pPr>
      <w:rPr>
        <w:rFonts w:hint="default" w:ascii="Courier New" w:hAnsi="Courier New"/>
      </w:rPr>
    </w:lvl>
    <w:lvl w:ilvl="5" w:tplc="6754635A">
      <w:start w:val="1"/>
      <w:numFmt w:val="bullet"/>
      <w:lvlText w:val=""/>
      <w:lvlJc w:val="left"/>
      <w:pPr>
        <w:ind w:left="4320" w:hanging="360"/>
      </w:pPr>
      <w:rPr>
        <w:rFonts w:hint="default" w:ascii="Wingdings" w:hAnsi="Wingdings"/>
      </w:rPr>
    </w:lvl>
    <w:lvl w:ilvl="6" w:tplc="E892EB70">
      <w:start w:val="1"/>
      <w:numFmt w:val="bullet"/>
      <w:lvlText w:val=""/>
      <w:lvlJc w:val="left"/>
      <w:pPr>
        <w:ind w:left="5040" w:hanging="360"/>
      </w:pPr>
      <w:rPr>
        <w:rFonts w:hint="default" w:ascii="Symbol" w:hAnsi="Symbol"/>
      </w:rPr>
    </w:lvl>
    <w:lvl w:ilvl="7" w:tplc="CDBE81F0">
      <w:start w:val="1"/>
      <w:numFmt w:val="bullet"/>
      <w:lvlText w:val="o"/>
      <w:lvlJc w:val="left"/>
      <w:pPr>
        <w:ind w:left="5760" w:hanging="360"/>
      </w:pPr>
      <w:rPr>
        <w:rFonts w:hint="default" w:ascii="Courier New" w:hAnsi="Courier New"/>
      </w:rPr>
    </w:lvl>
    <w:lvl w:ilvl="8" w:tplc="5D202756">
      <w:start w:val="1"/>
      <w:numFmt w:val="bullet"/>
      <w:lvlText w:val=""/>
      <w:lvlJc w:val="left"/>
      <w:pPr>
        <w:ind w:left="6480" w:hanging="360"/>
      </w:pPr>
      <w:rPr>
        <w:rFonts w:hint="default" w:ascii="Wingdings" w:hAnsi="Wingdings"/>
      </w:rPr>
    </w:lvl>
  </w:abstractNum>
  <w:abstractNum w:abstractNumId="2" w15:restartNumberingAfterBreak="0">
    <w:nsid w:val="38B41CF9"/>
    <w:multiLevelType w:val="hybridMultilevel"/>
    <w:tmpl w:val="6C848D8E"/>
    <w:lvl w:ilvl="0" w:tplc="08090001">
      <w:start w:val="1"/>
      <w:numFmt w:val="bullet"/>
      <w:lvlText w:val=""/>
      <w:lvlJc w:val="left"/>
      <w:pPr>
        <w:ind w:left="792" w:hanging="360"/>
      </w:pPr>
      <w:rPr>
        <w:rFonts w:hint="default" w:ascii="Symbol" w:hAnsi="Symbol"/>
      </w:rPr>
    </w:lvl>
    <w:lvl w:ilvl="1" w:tplc="08090003" w:tentative="1">
      <w:start w:val="1"/>
      <w:numFmt w:val="bullet"/>
      <w:lvlText w:val="o"/>
      <w:lvlJc w:val="left"/>
      <w:pPr>
        <w:ind w:left="1512" w:hanging="360"/>
      </w:pPr>
      <w:rPr>
        <w:rFonts w:hint="default" w:ascii="Courier New" w:hAnsi="Courier New" w:cs="Courier New"/>
      </w:rPr>
    </w:lvl>
    <w:lvl w:ilvl="2" w:tplc="08090005" w:tentative="1">
      <w:start w:val="1"/>
      <w:numFmt w:val="bullet"/>
      <w:lvlText w:val=""/>
      <w:lvlJc w:val="left"/>
      <w:pPr>
        <w:ind w:left="2232" w:hanging="360"/>
      </w:pPr>
      <w:rPr>
        <w:rFonts w:hint="default" w:ascii="Wingdings" w:hAnsi="Wingdings"/>
      </w:rPr>
    </w:lvl>
    <w:lvl w:ilvl="3" w:tplc="08090001" w:tentative="1">
      <w:start w:val="1"/>
      <w:numFmt w:val="bullet"/>
      <w:lvlText w:val=""/>
      <w:lvlJc w:val="left"/>
      <w:pPr>
        <w:ind w:left="2952" w:hanging="360"/>
      </w:pPr>
      <w:rPr>
        <w:rFonts w:hint="default" w:ascii="Symbol" w:hAnsi="Symbol"/>
      </w:rPr>
    </w:lvl>
    <w:lvl w:ilvl="4" w:tplc="08090003" w:tentative="1">
      <w:start w:val="1"/>
      <w:numFmt w:val="bullet"/>
      <w:lvlText w:val="o"/>
      <w:lvlJc w:val="left"/>
      <w:pPr>
        <w:ind w:left="3672" w:hanging="360"/>
      </w:pPr>
      <w:rPr>
        <w:rFonts w:hint="default" w:ascii="Courier New" w:hAnsi="Courier New" w:cs="Courier New"/>
      </w:rPr>
    </w:lvl>
    <w:lvl w:ilvl="5" w:tplc="08090005" w:tentative="1">
      <w:start w:val="1"/>
      <w:numFmt w:val="bullet"/>
      <w:lvlText w:val=""/>
      <w:lvlJc w:val="left"/>
      <w:pPr>
        <w:ind w:left="4392" w:hanging="360"/>
      </w:pPr>
      <w:rPr>
        <w:rFonts w:hint="default" w:ascii="Wingdings" w:hAnsi="Wingdings"/>
      </w:rPr>
    </w:lvl>
    <w:lvl w:ilvl="6" w:tplc="08090001" w:tentative="1">
      <w:start w:val="1"/>
      <w:numFmt w:val="bullet"/>
      <w:lvlText w:val=""/>
      <w:lvlJc w:val="left"/>
      <w:pPr>
        <w:ind w:left="5112" w:hanging="360"/>
      </w:pPr>
      <w:rPr>
        <w:rFonts w:hint="default" w:ascii="Symbol" w:hAnsi="Symbol"/>
      </w:rPr>
    </w:lvl>
    <w:lvl w:ilvl="7" w:tplc="08090003" w:tentative="1">
      <w:start w:val="1"/>
      <w:numFmt w:val="bullet"/>
      <w:lvlText w:val="o"/>
      <w:lvlJc w:val="left"/>
      <w:pPr>
        <w:ind w:left="5832" w:hanging="360"/>
      </w:pPr>
      <w:rPr>
        <w:rFonts w:hint="default" w:ascii="Courier New" w:hAnsi="Courier New" w:cs="Courier New"/>
      </w:rPr>
    </w:lvl>
    <w:lvl w:ilvl="8" w:tplc="08090005" w:tentative="1">
      <w:start w:val="1"/>
      <w:numFmt w:val="bullet"/>
      <w:lvlText w:val=""/>
      <w:lvlJc w:val="left"/>
      <w:pPr>
        <w:ind w:left="6552" w:hanging="360"/>
      </w:pPr>
      <w:rPr>
        <w:rFonts w:hint="default" w:ascii="Wingdings" w:hAnsi="Wingdings"/>
      </w:rPr>
    </w:lvl>
  </w:abstractNum>
  <w:abstractNum w:abstractNumId="3" w15:restartNumberingAfterBreak="0">
    <w:nsid w:val="51C53AC9"/>
    <w:multiLevelType w:val="hybridMultilevel"/>
    <w:tmpl w:val="E652846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5C112F62"/>
    <w:multiLevelType w:val="hybridMultilevel"/>
    <w:tmpl w:val="EE3636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7CBA4ECD"/>
    <w:multiLevelType w:val="hybridMultilevel"/>
    <w:tmpl w:val="CC124D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3"/>
  </w:num>
  <w:num w:numId="2">
    <w:abstractNumId w:val="1"/>
  </w:num>
  <w:num w:numId="3">
    <w:abstractNumId w:val="0"/>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trackRevisions w:val="false"/>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183F"/>
    <w:rsid w:val="0031377D"/>
    <w:rsid w:val="00391580"/>
    <w:rsid w:val="005449F2"/>
    <w:rsid w:val="00567F55"/>
    <w:rsid w:val="0068183F"/>
    <w:rsid w:val="006E2DF6"/>
    <w:rsid w:val="007A3124"/>
    <w:rsid w:val="007C547F"/>
    <w:rsid w:val="00917F58"/>
    <w:rsid w:val="00A85A4E"/>
    <w:rsid w:val="00B824DD"/>
    <w:rsid w:val="00BC575F"/>
    <w:rsid w:val="00BD5C90"/>
    <w:rsid w:val="00DA71E5"/>
    <w:rsid w:val="03DC07F8"/>
    <w:rsid w:val="128D7E28"/>
    <w:rsid w:val="1D7E5AA7"/>
    <w:rsid w:val="5253CB2D"/>
    <w:rsid w:val="76B363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F0BD61C"/>
  <w15:chartTrackingRefBased/>
  <w15:docId w15:val="{59817163-DF0F-4FE6-BBE1-16584B58B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68183F"/>
    <w:pPr>
      <w:tabs>
        <w:tab w:val="center" w:pos="4513"/>
        <w:tab w:val="right" w:pos="9026"/>
      </w:tabs>
      <w:spacing w:after="0" w:line="240" w:lineRule="auto"/>
    </w:pPr>
  </w:style>
  <w:style w:type="character" w:styleId="HeaderChar" w:customStyle="1">
    <w:name w:val="Header Char"/>
    <w:basedOn w:val="DefaultParagraphFont"/>
    <w:link w:val="Header"/>
    <w:uiPriority w:val="99"/>
    <w:rsid w:val="0068183F"/>
  </w:style>
  <w:style w:type="paragraph" w:styleId="Footer">
    <w:name w:val="footer"/>
    <w:basedOn w:val="Normal"/>
    <w:link w:val="FooterChar"/>
    <w:uiPriority w:val="99"/>
    <w:unhideWhenUsed/>
    <w:rsid w:val="0068183F"/>
    <w:pPr>
      <w:tabs>
        <w:tab w:val="center" w:pos="4513"/>
        <w:tab w:val="right" w:pos="9026"/>
      </w:tabs>
      <w:spacing w:after="0" w:line="240" w:lineRule="auto"/>
    </w:pPr>
  </w:style>
  <w:style w:type="character" w:styleId="FooterChar" w:customStyle="1">
    <w:name w:val="Footer Char"/>
    <w:basedOn w:val="DefaultParagraphFont"/>
    <w:link w:val="Footer"/>
    <w:uiPriority w:val="99"/>
    <w:rsid w:val="0068183F"/>
  </w:style>
  <w:style w:type="paragraph" w:styleId="ListParagraph">
    <w:name w:val="List Paragraph"/>
    <w:basedOn w:val="Normal"/>
    <w:uiPriority w:val="34"/>
    <w:qFormat/>
    <w:rsid w:val="00917F58"/>
    <w:pPr>
      <w:ind w:left="720"/>
      <w:contextualSpacing/>
    </w:pPr>
  </w:style>
  <w:style w:type="paragraph" w:styleId="NormalWeb">
    <w:name w:val="Normal (Web)"/>
    <w:basedOn w:val="Normal"/>
    <w:uiPriority w:val="99"/>
    <w:unhideWhenUsed/>
    <w:rsid w:val="00A85A4E"/>
    <w:pPr>
      <w:spacing w:after="200" w:line="276" w:lineRule="auto"/>
    </w:pPr>
    <w:rPr>
      <w:rFonts w:ascii="Times New Roman" w:hAnsi="Times New Roman" w:cs="Times New Roman"/>
      <w:sz w:val="24"/>
      <w:szCs w:val="24"/>
    </w:rPr>
  </w:style>
  <w:style w:type="paragraph" w:styleId="Default" w:customStyle="1">
    <w:name w:val="Default"/>
    <w:rsid w:val="005449F2"/>
    <w:pPr>
      <w:autoSpaceDE w:val="0"/>
      <w:autoSpaceDN w:val="0"/>
      <w:adjustRightInd w:val="0"/>
      <w:spacing w:after="0" w:line="240" w:lineRule="auto"/>
    </w:pPr>
    <w:rPr>
      <w:rFonts w:ascii="Times New Roman" w:hAnsi="Times New Roman" w:cs="Times New Roman"/>
      <w:color w:val="000000"/>
      <w:sz w:val="24"/>
      <w:szCs w:val="24"/>
    </w:rPr>
  </w:style>
  <w:style w:type="character" w:styleId="Emphasis">
    <w:name w:val="Emphasis"/>
    <w:basedOn w:val="DefaultParagraphFont"/>
    <w:uiPriority w:val="20"/>
    <w:qFormat/>
    <w:rsid w:val="007A3124"/>
    <w:rPr>
      <w:i/>
      <w:iCs/>
    </w:rPr>
  </w:style>
  <w:style w:type="character" w:styleId="markedcontent" w:customStyle="1">
    <w:name w:val="markedcontent"/>
    <w:basedOn w:val="DefaultParagraphFont"/>
    <w:rsid w:val="007A31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3.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2.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ntTable" Target="fontTable.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30BC2FDAB6B4B49882B34F361A55387" ma:contentTypeVersion="13" ma:contentTypeDescription="Create a new document." ma:contentTypeScope="" ma:versionID="4aed4b4ae33da1e84413baa0efd83d00">
  <xsd:schema xmlns:xsd="http://www.w3.org/2001/XMLSchema" xmlns:xs="http://www.w3.org/2001/XMLSchema" xmlns:p="http://schemas.microsoft.com/office/2006/metadata/properties" xmlns:ns2="1895e164-b18a-4ad4-a160-bfec1f1c3c0b" xmlns:ns3="4c1b70f5-192b-406d-8b2a-809f38bb195d" targetNamespace="http://schemas.microsoft.com/office/2006/metadata/properties" ma:root="true" ma:fieldsID="c7e7471c09436171cbc162232478a712" ns2:_="" ns3:_="">
    <xsd:import namespace="1895e164-b18a-4ad4-a160-bfec1f1c3c0b"/>
    <xsd:import namespace="4c1b70f5-192b-406d-8b2a-809f38bb195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95e164-b18a-4ad4-a160-bfec1f1c3c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1b70f5-192b-406d-8b2a-809f38bb195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F616F9-6912-45C8-99C6-CC5EEC04F99F}">
  <ds:schemaRefs>
    <ds:schemaRef ds:uri="http://purl.org/dc/elements/1.1/"/>
    <ds:schemaRef ds:uri="http://schemas.openxmlformats.org/package/2006/metadata/core-properties"/>
    <ds:schemaRef ds:uri="http://schemas.microsoft.com/office/2006/metadata/properties"/>
    <ds:schemaRef ds:uri="http://purl.org/dc/terms/"/>
    <ds:schemaRef ds:uri="http://schemas.microsoft.com/office/2006/documentManagement/types"/>
    <ds:schemaRef ds:uri="4c1b70f5-192b-406d-8b2a-809f38bb195d"/>
    <ds:schemaRef ds:uri="http://www.w3.org/XML/1998/namespace"/>
    <ds:schemaRef ds:uri="http://schemas.microsoft.com/office/infopath/2007/PartnerControls"/>
    <ds:schemaRef ds:uri="1895e164-b18a-4ad4-a160-bfec1f1c3c0b"/>
    <ds:schemaRef ds:uri="http://purl.org/dc/dcmitype/"/>
  </ds:schemaRefs>
</ds:datastoreItem>
</file>

<file path=customXml/itemProps2.xml><?xml version="1.0" encoding="utf-8"?>
<ds:datastoreItem xmlns:ds="http://schemas.openxmlformats.org/officeDocument/2006/customXml" ds:itemID="{BBA255FC-0A82-43B3-B84E-6F4D90F133AA}">
  <ds:schemaRefs>
    <ds:schemaRef ds:uri="http://schemas.microsoft.com/sharepoint/v3/contenttype/forms"/>
  </ds:schemaRefs>
</ds:datastoreItem>
</file>

<file path=customXml/itemProps3.xml><?xml version="1.0" encoding="utf-8"?>
<ds:datastoreItem xmlns:ds="http://schemas.openxmlformats.org/officeDocument/2006/customXml" ds:itemID="{BFDF8790-2912-4F6E-A677-17C300651D9B}"/>
</file>

<file path=customXml/itemProps4.xml><?xml version="1.0" encoding="utf-8"?>
<ds:datastoreItem xmlns:ds="http://schemas.openxmlformats.org/officeDocument/2006/customXml" ds:itemID="{8DE922C6-8B22-4595-BA39-211D5F60C03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entrustIT desktopIT Customer</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Howard Seymour</dc:creator>
  <keywords/>
  <dc:description/>
  <lastModifiedBy>Teaching Schooladmin</lastModifiedBy>
  <revision>3</revision>
  <dcterms:created xsi:type="dcterms:W3CDTF">2021-10-31T15:27:00.0000000Z</dcterms:created>
  <dcterms:modified xsi:type="dcterms:W3CDTF">2021-11-11T16:48:14.9740011Z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0x010100B30BC2FDAB6B4B49882B34F361A55387</vt:lpwstr>
  </property>
</Properties>
</file>