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30E8E70B">
      <w:pPr>
        <w:rPr>
          <w:rFonts w:ascii="Calibri" w:eastAsia="Calibri" w:hAnsi="Calibri" w:cs="Calibri"/>
          <w:u w:val="single"/>
        </w:rPr>
      </w:pPr>
      <w:r w:rsidRPr="30E8E70B">
        <w:rPr>
          <w:rFonts w:ascii="Calibri" w:eastAsia="Calibri" w:hAnsi="Calibri" w:cs="Calibri"/>
          <w:u w:val="single"/>
        </w:rPr>
        <w:t>Intent</w:t>
      </w:r>
      <w:bookmarkStart w:id="0" w:name="_GoBack"/>
      <w:bookmarkEnd w:id="0"/>
    </w:p>
    <w:p w14:paraId="5113F134" w14:textId="77777777" w:rsidR="00BC575F" w:rsidRPr="0041489E" w:rsidRDefault="00BC575F" w:rsidP="30E8E70B">
      <w:pPr>
        <w:rPr>
          <w:rFonts w:ascii="Calibri" w:eastAsia="Calibri" w:hAnsi="Calibri" w:cs="Calibri"/>
        </w:rPr>
      </w:pPr>
      <w:r w:rsidRPr="30E8E70B">
        <w:rPr>
          <w:rFonts w:ascii="Calibri" w:eastAsia="Calibri" w:hAnsi="Calibri" w:cs="Calibri"/>
        </w:rPr>
        <w:t xml:space="preserve">Mathematics teaching at </w:t>
      </w:r>
      <w:r w:rsidRPr="30E8E70B">
        <w:rPr>
          <w:rFonts w:ascii="Calibri" w:eastAsia="Calibri" w:hAnsi="Calibri" w:cs="Calibri"/>
          <w:color w:val="000000" w:themeColor="text1"/>
        </w:rPr>
        <w:t>Churchend Primary Academy</w:t>
      </w:r>
      <w:r w:rsidRPr="30E8E70B">
        <w:rPr>
          <w:rFonts w:ascii="Calibri" w:eastAsia="Calibri" w:hAnsi="Calibri" w:cs="Calibri"/>
        </w:rPr>
        <w:t xml:space="preserve"> is intended to develop children that are confident mathematicians with a love of maths so that they are equipped with the foundation skills and positive attitudes for future careers in a society where maths forms an integral part to many jobs. As mathematicians, children will:</w:t>
      </w:r>
    </w:p>
    <w:p w14:paraId="05194BCF" w14:textId="6CA750C5" w:rsidR="00BC575F" w:rsidRPr="0041489E" w:rsidRDefault="00BC575F" w:rsidP="30E8E70B">
      <w:pPr>
        <w:pStyle w:val="ListParagraph"/>
        <w:numPr>
          <w:ilvl w:val="0"/>
          <w:numId w:val="4"/>
        </w:numPr>
        <w:spacing w:after="200" w:line="276" w:lineRule="auto"/>
        <w:rPr>
          <w:rFonts w:ascii="Calibri" w:eastAsia="Calibri" w:hAnsi="Calibri" w:cs="Calibri"/>
        </w:rPr>
      </w:pPr>
      <w:r w:rsidRPr="30E8E70B">
        <w:rPr>
          <w:rFonts w:ascii="Calibri" w:eastAsia="Calibri" w:hAnsi="Calibri" w:cs="Calibri"/>
        </w:rPr>
        <w:t>Be able to clearly explain mathematical concepts using a range of tools including manipulatives, representations and calculations</w:t>
      </w:r>
      <w:r w:rsidR="38BEF8D0" w:rsidRPr="30E8E70B">
        <w:rPr>
          <w:rFonts w:ascii="Calibri" w:eastAsia="Calibri" w:hAnsi="Calibri" w:cs="Calibri"/>
        </w:rPr>
        <w:t>.</w:t>
      </w:r>
    </w:p>
    <w:p w14:paraId="367DF79A" w14:textId="50D415B1" w:rsidR="00BC575F" w:rsidRPr="0041489E" w:rsidRDefault="00BC575F" w:rsidP="30E8E70B">
      <w:pPr>
        <w:pStyle w:val="ListParagraph"/>
        <w:numPr>
          <w:ilvl w:val="0"/>
          <w:numId w:val="4"/>
        </w:numPr>
        <w:spacing w:after="200" w:line="276" w:lineRule="auto"/>
        <w:rPr>
          <w:rFonts w:ascii="Calibri" w:eastAsia="Calibri" w:hAnsi="Calibri" w:cs="Calibri"/>
        </w:rPr>
      </w:pPr>
      <w:r w:rsidRPr="30E8E70B">
        <w:rPr>
          <w:rFonts w:ascii="Calibri" w:eastAsia="Calibri" w:hAnsi="Calibri" w:cs="Calibri"/>
        </w:rPr>
        <w:t>Demonstrate procedural fluency in the four operations, to reduce cognitive overload when tackling more complex, multi-step problems</w:t>
      </w:r>
      <w:r w:rsidR="27D549F2" w:rsidRPr="30E8E70B">
        <w:rPr>
          <w:rFonts w:ascii="Calibri" w:eastAsia="Calibri" w:hAnsi="Calibri" w:cs="Calibri"/>
        </w:rPr>
        <w:t>.</w:t>
      </w:r>
    </w:p>
    <w:p w14:paraId="199099A7" w14:textId="1918714A" w:rsidR="00BC575F" w:rsidRPr="0041489E" w:rsidRDefault="00BC575F" w:rsidP="30E8E70B">
      <w:pPr>
        <w:pStyle w:val="ListParagraph"/>
        <w:numPr>
          <w:ilvl w:val="0"/>
          <w:numId w:val="4"/>
        </w:numPr>
        <w:spacing w:after="200" w:line="276" w:lineRule="auto"/>
        <w:rPr>
          <w:rFonts w:ascii="Calibri" w:eastAsia="Calibri" w:hAnsi="Calibri" w:cs="Calibri"/>
        </w:rPr>
      </w:pPr>
      <w:r w:rsidRPr="30E8E70B">
        <w:rPr>
          <w:rFonts w:ascii="Calibri" w:eastAsia="Calibri" w:hAnsi="Calibri" w:cs="Calibri"/>
        </w:rPr>
        <w:t>Have the mental mathematical skills to respond to mathematical problems outside the classroom and without pen and paper</w:t>
      </w:r>
      <w:r w:rsidR="326BE7C2" w:rsidRPr="30E8E70B">
        <w:rPr>
          <w:rFonts w:ascii="Calibri" w:eastAsia="Calibri" w:hAnsi="Calibri" w:cs="Calibri"/>
        </w:rPr>
        <w:t>.</w:t>
      </w:r>
    </w:p>
    <w:p w14:paraId="5B6352D0" w14:textId="77777777" w:rsidR="00BC575F" w:rsidRPr="0041489E" w:rsidRDefault="00BC575F" w:rsidP="30E8E70B">
      <w:pPr>
        <w:rPr>
          <w:rFonts w:ascii="Calibri" w:eastAsia="Calibri" w:hAnsi="Calibri" w:cs="Calibri"/>
        </w:rPr>
      </w:pPr>
      <w:r w:rsidRPr="30E8E70B">
        <w:rPr>
          <w:rFonts w:ascii="Calibri" w:eastAsia="Calibri" w:hAnsi="Calibri" w:cs="Calibri"/>
        </w:rPr>
        <w:t>Furthermore, teaching will ensure that children progress at the same rate using intervention to address misconceptions and confident recall, when it is not possible to develop these in the classroom.</w:t>
      </w:r>
    </w:p>
    <w:p w14:paraId="25E530E1" w14:textId="77777777" w:rsidR="0068183F" w:rsidRPr="00A85A4E" w:rsidRDefault="0068183F" w:rsidP="30E8E70B">
      <w:pPr>
        <w:rPr>
          <w:rFonts w:ascii="Calibri" w:eastAsia="Calibri" w:hAnsi="Calibri" w:cs="Calibri"/>
          <w:u w:val="single"/>
        </w:rPr>
      </w:pPr>
      <w:r w:rsidRPr="30E8E70B">
        <w:rPr>
          <w:rFonts w:ascii="Calibri" w:eastAsia="Calibri" w:hAnsi="Calibri" w:cs="Calibri"/>
          <w:u w:val="single"/>
        </w:rPr>
        <w:t>Implementation</w:t>
      </w:r>
    </w:p>
    <w:p w14:paraId="08B6BD3D" w14:textId="0AA2A7A9" w:rsidR="00BC575F" w:rsidRPr="0041489E" w:rsidRDefault="00BC575F" w:rsidP="30E8E70B">
      <w:pPr>
        <w:rPr>
          <w:rFonts w:ascii="Calibri" w:eastAsia="Calibri" w:hAnsi="Calibri" w:cs="Calibri"/>
        </w:rPr>
      </w:pPr>
      <w:r w:rsidRPr="30E8E70B">
        <w:rPr>
          <w:rFonts w:ascii="Calibri" w:eastAsia="Calibri" w:hAnsi="Calibri" w:cs="Calibri"/>
        </w:rPr>
        <w:t xml:space="preserve">All teachers follow the White Rose Schemes of Learning, from EYFS to Year 6, to construct solid foundations that are built upon year-on-year.  All teachers are confident and passionate about teaching maths and are supported through professional dialogue, learning walks and bespoke training to address gaps and maintain consistency across the </w:t>
      </w:r>
      <w:r w:rsidR="3F258F34" w:rsidRPr="30E8E70B">
        <w:rPr>
          <w:rFonts w:ascii="Calibri" w:eastAsia="Calibri" w:hAnsi="Calibri" w:cs="Calibri"/>
        </w:rPr>
        <w:t>Academy</w:t>
      </w:r>
      <w:r w:rsidRPr="30E8E70B">
        <w:rPr>
          <w:rFonts w:ascii="Calibri" w:eastAsia="Calibri" w:hAnsi="Calibri" w:cs="Calibri"/>
        </w:rPr>
        <w:t>.</w:t>
      </w:r>
    </w:p>
    <w:p w14:paraId="65867A91" w14:textId="36B5EBF8" w:rsidR="00BC575F" w:rsidRPr="0041489E" w:rsidRDefault="00BC575F" w:rsidP="30E8E70B">
      <w:pPr>
        <w:rPr>
          <w:rFonts w:ascii="Calibri" w:eastAsia="Calibri" w:hAnsi="Calibri" w:cs="Calibri"/>
        </w:rPr>
      </w:pPr>
      <w:r w:rsidRPr="30E8E70B">
        <w:rPr>
          <w:rFonts w:ascii="Calibri" w:eastAsia="Calibri" w:hAnsi="Calibri" w:cs="Calibri"/>
        </w:rPr>
        <w:t>Teacher</w:t>
      </w:r>
      <w:r w:rsidR="7763DE01" w:rsidRPr="30E8E70B">
        <w:rPr>
          <w:rFonts w:ascii="Calibri" w:eastAsia="Calibri" w:hAnsi="Calibri" w:cs="Calibri"/>
        </w:rPr>
        <w:t>s</w:t>
      </w:r>
      <w:r w:rsidRPr="30E8E70B">
        <w:rPr>
          <w:rFonts w:ascii="Calibri" w:eastAsia="Calibri" w:hAnsi="Calibri" w:cs="Calibri"/>
        </w:rPr>
        <w:t xml:space="preserve"> in all cohort</w:t>
      </w:r>
      <w:r w:rsidR="2CDB0BE1" w:rsidRPr="30E8E70B">
        <w:rPr>
          <w:rFonts w:ascii="Calibri" w:eastAsia="Calibri" w:hAnsi="Calibri" w:cs="Calibri"/>
        </w:rPr>
        <w:t>s</w:t>
      </w:r>
      <w:r w:rsidRPr="30E8E70B">
        <w:rPr>
          <w:rFonts w:ascii="Calibri" w:eastAsia="Calibri" w:hAnsi="Calibri" w:cs="Calibri"/>
        </w:rPr>
        <w:t xml:space="preserve">, share planning and resources, which are stored centrally, to maintain consistency. Maths books are regularly moderated across the </w:t>
      </w:r>
      <w:r w:rsidR="3F258F34" w:rsidRPr="30E8E70B">
        <w:rPr>
          <w:rFonts w:ascii="Calibri" w:eastAsia="Calibri" w:hAnsi="Calibri" w:cs="Calibri"/>
        </w:rPr>
        <w:t>Academy</w:t>
      </w:r>
      <w:r w:rsidRPr="30E8E70B">
        <w:rPr>
          <w:rFonts w:ascii="Calibri" w:eastAsia="Calibri" w:hAnsi="Calibri" w:cs="Calibri"/>
        </w:rPr>
        <w:t xml:space="preserve"> to maintain high expectations, consistency of mathematical presentation and support teachers in understanding progression from one cohort to the next.</w:t>
      </w:r>
    </w:p>
    <w:p w14:paraId="7318E95C" w14:textId="77777777" w:rsidR="00BC575F" w:rsidRPr="0041489E" w:rsidRDefault="00BC575F" w:rsidP="30E8E70B">
      <w:pPr>
        <w:rPr>
          <w:rFonts w:ascii="Calibri" w:eastAsia="Calibri" w:hAnsi="Calibri" w:cs="Calibri"/>
        </w:rPr>
      </w:pPr>
      <w:r w:rsidRPr="30E8E70B">
        <w:rPr>
          <w:rFonts w:ascii="Calibri" w:eastAsia="Calibri" w:hAnsi="Calibri" w:cs="Calibri"/>
          <w:color w:val="000000" w:themeColor="text1"/>
        </w:rPr>
        <w:t>Churchend Primary Academy</w:t>
      </w:r>
      <w:r w:rsidRPr="30E8E70B">
        <w:rPr>
          <w:rFonts w:ascii="Calibri" w:eastAsia="Calibri" w:hAnsi="Calibri" w:cs="Calibri"/>
        </w:rPr>
        <w:t xml:space="preserve"> follows the concrete-pictorial-abstract approach to support children in becoming confident mathematicians, with the expectation that all children are able to model and discuss mathematical concepts using different levels of abstraction. In addition, teachers develop procedural fluency in lessons through varied and interleaved practise with the aim of reducing cognitive overload when responding to problem solving style questions. Using spaced learning, teacher routinely revisit mathematical concepts to maintain confidence and fluency.</w:t>
      </w:r>
    </w:p>
    <w:p w14:paraId="1DBD62B7" w14:textId="225CE27D" w:rsidR="00BC575F" w:rsidRPr="0041489E" w:rsidRDefault="00BC575F" w:rsidP="30E8E70B">
      <w:pPr>
        <w:rPr>
          <w:rFonts w:ascii="Calibri" w:eastAsia="Calibri" w:hAnsi="Calibri" w:cs="Calibri"/>
        </w:rPr>
      </w:pPr>
      <w:r w:rsidRPr="30E8E70B">
        <w:rPr>
          <w:rFonts w:ascii="Calibri" w:eastAsia="Calibri" w:hAnsi="Calibri" w:cs="Calibri"/>
        </w:rPr>
        <w:t>Lessons feature elements of reasoning and problem solving to support children to uncover and cement mathematical relationships.  Children are helped to develop logical reasoning and to structure responses to mathematical challenge through classroom discussion, talking partners, written explanations and practical, real-life work. Further, Teachers contextual maths, wherever possible, through cross-curricular links, embedding the practical application of mathematical concepts in to science, DT</w:t>
      </w:r>
      <w:r w:rsidR="0E3A7509" w:rsidRPr="30E8E70B">
        <w:rPr>
          <w:rFonts w:ascii="Calibri" w:eastAsia="Calibri" w:hAnsi="Calibri" w:cs="Calibri"/>
        </w:rPr>
        <w:t>,</w:t>
      </w:r>
      <w:r w:rsidRPr="30E8E70B">
        <w:rPr>
          <w:rFonts w:ascii="Calibri" w:eastAsia="Calibri" w:hAnsi="Calibri" w:cs="Calibri"/>
        </w:rPr>
        <w:t xml:space="preserve"> trip</w:t>
      </w:r>
      <w:r w:rsidR="04CE49F8" w:rsidRPr="30E8E70B">
        <w:rPr>
          <w:rFonts w:ascii="Calibri" w:eastAsia="Calibri" w:hAnsi="Calibri" w:cs="Calibri"/>
        </w:rPr>
        <w:t>s</w:t>
      </w:r>
      <w:r w:rsidRPr="30E8E70B">
        <w:rPr>
          <w:rFonts w:ascii="Calibri" w:eastAsia="Calibri" w:hAnsi="Calibri" w:cs="Calibri"/>
        </w:rPr>
        <w:t xml:space="preserve"> and workshops for example. This aids children to think critically about the use of mathematics and helps them develop important reasoning skills. </w:t>
      </w:r>
    </w:p>
    <w:p w14:paraId="0580B65D" w14:textId="1096837F" w:rsidR="00BC575F" w:rsidRPr="0041489E" w:rsidRDefault="00BC575F" w:rsidP="30E8E70B">
      <w:pPr>
        <w:rPr>
          <w:rFonts w:ascii="Calibri" w:eastAsia="Calibri" w:hAnsi="Calibri" w:cs="Calibri"/>
        </w:rPr>
      </w:pPr>
      <w:r w:rsidRPr="30E8E70B">
        <w:rPr>
          <w:rFonts w:ascii="Calibri" w:eastAsia="Calibri" w:hAnsi="Calibri" w:cs="Calibri"/>
        </w:rPr>
        <w:t>Teacher are confident to assess pupil progress daily to support planning and ensure pupil’s needs are met. Feedback is provided to children, daily, during lessons to support their development. Feedback is either verbal or written, may be one-to-one or group but will always be specific and delivered in a way to support and encourage children to make progress.  Children are expected to respond to feedback in green pen during the lesson, so that children are</w:t>
      </w:r>
      <w:r w:rsidR="2D3300B9" w:rsidRPr="30E8E70B">
        <w:rPr>
          <w:rFonts w:ascii="Calibri" w:eastAsia="Calibri" w:hAnsi="Calibri" w:cs="Calibri"/>
        </w:rPr>
        <w:t xml:space="preserve"> </w:t>
      </w:r>
      <w:r w:rsidRPr="30E8E70B">
        <w:rPr>
          <w:rFonts w:ascii="Calibri" w:eastAsia="Calibri" w:hAnsi="Calibri" w:cs="Calibri"/>
        </w:rPr>
        <w:t>themselves</w:t>
      </w:r>
      <w:r w:rsidR="5AF55661" w:rsidRPr="30E8E70B">
        <w:rPr>
          <w:rFonts w:ascii="Calibri" w:eastAsia="Calibri" w:hAnsi="Calibri" w:cs="Calibri"/>
        </w:rPr>
        <w:t xml:space="preserve"> </w:t>
      </w:r>
      <w:r w:rsidRPr="30E8E70B">
        <w:rPr>
          <w:rFonts w:ascii="Calibri" w:eastAsia="Calibri" w:hAnsi="Calibri" w:cs="Calibri"/>
        </w:rPr>
        <w:t xml:space="preserve">able to identify their improvement. </w:t>
      </w:r>
    </w:p>
    <w:p w14:paraId="35E0C3E2" w14:textId="02A1547C" w:rsidR="00BC575F" w:rsidRPr="0041489E" w:rsidRDefault="00BC575F" w:rsidP="30E8E70B">
      <w:pPr>
        <w:rPr>
          <w:rFonts w:ascii="Calibri" w:eastAsia="Calibri" w:hAnsi="Calibri" w:cs="Calibri"/>
        </w:rPr>
      </w:pPr>
      <w:r w:rsidRPr="30E8E70B">
        <w:rPr>
          <w:rFonts w:ascii="Calibri" w:eastAsia="Calibri" w:hAnsi="Calibri" w:cs="Calibri"/>
        </w:rPr>
        <w:lastRenderedPageBreak/>
        <w:t>Children requiring additional teaching to address misconceptions receive same day intervention or catch-up, delivered by the teacher or coordinated by the class teacher as appropriate. Children exhibiting more persistent misconceptions are assessed using a dyscalculia assessment that enables teachers and support staff to work collaboratively to design and deliver more bespoke intervention programmes.</w:t>
      </w:r>
    </w:p>
    <w:p w14:paraId="0AC7947D" w14:textId="61116EC3" w:rsidR="00BC575F" w:rsidRPr="0041489E" w:rsidRDefault="00BC575F" w:rsidP="30E8E70B">
      <w:pPr>
        <w:rPr>
          <w:rFonts w:ascii="Calibri" w:eastAsia="Calibri" w:hAnsi="Calibri" w:cs="Calibri"/>
        </w:rPr>
      </w:pPr>
      <w:r w:rsidRPr="30E8E70B">
        <w:rPr>
          <w:rFonts w:ascii="Calibri" w:eastAsia="Calibri" w:hAnsi="Calibri" w:cs="Calibri"/>
        </w:rPr>
        <w:t>As necessary, teachers conduct unit assessments from White Rose to further support their own judgements of progress, reflect upon their teaching and inform future planning.</w:t>
      </w:r>
    </w:p>
    <w:p w14:paraId="25983BA8" w14:textId="2C9315C0" w:rsidR="00BC575F" w:rsidRPr="0041489E" w:rsidRDefault="00BC575F" w:rsidP="30E8E70B">
      <w:pPr>
        <w:rPr>
          <w:rFonts w:ascii="Calibri" w:eastAsia="Calibri" w:hAnsi="Calibri" w:cs="Calibri"/>
        </w:rPr>
      </w:pPr>
      <w:r w:rsidRPr="30E8E70B">
        <w:rPr>
          <w:rFonts w:ascii="Calibri" w:eastAsia="Calibri" w:hAnsi="Calibri" w:cs="Calibri"/>
        </w:rPr>
        <w:t xml:space="preserve">As part of the </w:t>
      </w:r>
      <w:r w:rsidR="3F258F34" w:rsidRPr="30E8E70B">
        <w:rPr>
          <w:rFonts w:ascii="Calibri" w:eastAsia="Calibri" w:hAnsi="Calibri" w:cs="Calibri"/>
        </w:rPr>
        <w:t>Academy</w:t>
      </w:r>
      <w:r w:rsidRPr="30E8E70B">
        <w:rPr>
          <w:rFonts w:ascii="Calibri" w:eastAsia="Calibri" w:hAnsi="Calibri" w:cs="Calibri"/>
        </w:rPr>
        <w:t xml:space="preserve"> assessment process, teachers conduct summative testing using NFER resources at the end of the autumn, spring and summer terms to monitor progress in each cohort and to identify trends that might need to be addressed. Further this allows cohorts to be compared with past cohorts.</w:t>
      </w:r>
    </w:p>
    <w:p w14:paraId="521273F7" w14:textId="4AF21587" w:rsidR="00567F55" w:rsidRDefault="0068183F" w:rsidP="30E8E70B">
      <w:pPr>
        <w:rPr>
          <w:rFonts w:ascii="Calibri" w:eastAsia="Calibri" w:hAnsi="Calibri" w:cs="Calibri"/>
          <w:u w:val="single"/>
        </w:rPr>
      </w:pPr>
      <w:r w:rsidRPr="30E8E70B">
        <w:rPr>
          <w:rFonts w:ascii="Calibri" w:eastAsia="Calibri" w:hAnsi="Calibri" w:cs="Calibri"/>
          <w:u w:val="single"/>
        </w:rPr>
        <w:t>Impact</w:t>
      </w:r>
    </w:p>
    <w:p w14:paraId="5D1A76E4" w14:textId="77777777" w:rsidR="00BC575F" w:rsidRPr="0041489E" w:rsidRDefault="00BC575F" w:rsidP="30E8E70B">
      <w:pPr>
        <w:rPr>
          <w:rFonts w:ascii="Calibri" w:eastAsia="Calibri" w:hAnsi="Calibri" w:cs="Calibri"/>
        </w:rPr>
      </w:pPr>
      <w:r w:rsidRPr="30E8E70B">
        <w:rPr>
          <w:rFonts w:ascii="Calibri" w:eastAsia="Calibri" w:hAnsi="Calibri" w:cs="Calibri"/>
        </w:rPr>
        <w:t xml:space="preserve">Children enjoy maths and are confident to talk about their mathematical experience.  Children can structure their ideas, demonstrate consistent, procedural fluency and develop approximate answers in response to questions outside the classroom. </w:t>
      </w:r>
    </w:p>
    <w:p w14:paraId="3E848847" w14:textId="14DCD4E6" w:rsidR="00DA71E5" w:rsidRPr="00A85A4E" w:rsidRDefault="00DA71E5" w:rsidP="30E8E70B">
      <w:pPr>
        <w:rPr>
          <w:rFonts w:eastAsia="Times New Roman"/>
          <w:lang w:eastAsia="en-GB"/>
        </w:rPr>
      </w:pPr>
    </w:p>
    <w:sectPr w:rsidR="00DA71E5" w:rsidRPr="00A85A4E"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92507F">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76A3C50" w:rsidR="0068183F" w:rsidRPr="0068183F" w:rsidRDefault="0068183F" w:rsidP="0068183F">
    <w:pPr>
      <w:jc w:val="center"/>
      <w:rPr>
        <w:sz w:val="32"/>
        <w:u w:val="single"/>
      </w:rPr>
    </w:pPr>
    <w:r w:rsidRPr="0068183F">
      <w:rPr>
        <w:sz w:val="32"/>
        <w:u w:val="single"/>
      </w:rPr>
      <w:t>Curriculum Rational</w:t>
    </w:r>
    <w:r w:rsidR="0092507F">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BC575F">
      <w:rPr>
        <w:sz w:val="32"/>
        <w:u w:val="single"/>
      </w:rPr>
      <w:t>Mathematics</w:t>
    </w:r>
  </w:p>
  <w:p w14:paraId="2521AA09" w14:textId="77777777" w:rsidR="0068183F" w:rsidRDefault="0092507F">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92507F">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02686"/>
    <w:rsid w:val="00567F55"/>
    <w:rsid w:val="0068183F"/>
    <w:rsid w:val="006E2DF6"/>
    <w:rsid w:val="00917F58"/>
    <w:rsid w:val="0092507F"/>
    <w:rsid w:val="00A85A4E"/>
    <w:rsid w:val="00BC575F"/>
    <w:rsid w:val="00DA71E5"/>
    <w:rsid w:val="01C34013"/>
    <w:rsid w:val="04CE49F8"/>
    <w:rsid w:val="05D644B9"/>
    <w:rsid w:val="0E3A7509"/>
    <w:rsid w:val="27D549F2"/>
    <w:rsid w:val="2A2D26B4"/>
    <w:rsid w:val="2CDB0BE1"/>
    <w:rsid w:val="2D3300B9"/>
    <w:rsid w:val="2D64C776"/>
    <w:rsid w:val="30E8E70B"/>
    <w:rsid w:val="326BE7C2"/>
    <w:rsid w:val="38BEF8D0"/>
    <w:rsid w:val="3F258F34"/>
    <w:rsid w:val="5AF55661"/>
    <w:rsid w:val="7763DE01"/>
    <w:rsid w:val="7DDBA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37308-6044-4684-BD95-1E7BC8B61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schemas.microsoft.com/office/2006/metadata/properties"/>
    <ds:schemaRef ds:uri="1895e164-b18a-4ad4-a160-bfec1f1c3c0b"/>
    <ds:schemaRef ds:uri="http://purl.org/dc/terms/"/>
    <ds:schemaRef ds:uri="http://schemas.openxmlformats.org/package/2006/metadata/core-properties"/>
    <ds:schemaRef ds:uri="4c1b70f5-192b-406d-8b2a-809f38bb195d"/>
  </ds:schemaRefs>
</ds:datastoreItem>
</file>

<file path=customXml/itemProps4.xml><?xml version="1.0" encoding="utf-8"?>
<ds:datastoreItem xmlns:ds="http://schemas.openxmlformats.org/officeDocument/2006/customXml" ds:itemID="{C3A7486D-2D14-4E56-9007-01FFE878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665</Words>
  <Characters>3793</Characters>
  <Application>Microsoft Office Word</Application>
  <DocSecurity>0</DocSecurity>
  <Lines>31</Lines>
  <Paragraphs>8</Paragraphs>
  <ScaleCrop>false</ScaleCrop>
  <Company>entrustIT desktopIT Customer</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2021-10-31T15:09:00Z</dcterms:created>
  <dcterms:modified xsi:type="dcterms:W3CDTF">2022-05-26T09:56:00Z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